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F00" w14:textId="77777777"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14:paraId="26619A99" w14:textId="386DCFEA"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 xml:space="preserve">his form and </w:t>
      </w:r>
      <w:r w:rsidR="00311E24">
        <w:t xml:space="preserve">email to </w:t>
      </w:r>
      <w:hyperlink r:id="rId7" w:history="1">
        <w:r w:rsidR="00311E24" w:rsidRPr="00311E24">
          <w:rPr>
            <w:rStyle w:val="Hyperlink"/>
            <w:color w:val="000000" w:themeColor="text1"/>
          </w:rPr>
          <w:t>executive@theaha.org.au</w:t>
        </w:r>
      </w:hyperlink>
      <w:r w:rsidR="00311E24">
        <w:rPr>
          <w:color w:val="000000" w:themeColor="text1"/>
        </w:rPr>
        <w:t>,</w:t>
      </w:r>
      <w:r w:rsidR="00311E24" w:rsidRPr="00311E24">
        <w:rPr>
          <w:color w:val="000000" w:themeColor="text1"/>
        </w:rPr>
        <w:t xml:space="preserve"> </w:t>
      </w:r>
      <w:r w:rsidR="00311E24">
        <w:t xml:space="preserve">or </w:t>
      </w:r>
      <w:r w:rsidR="003C73C3">
        <w:t>send it to</w:t>
      </w:r>
      <w:r w:rsidR="00311E24">
        <w:t>: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14:paraId="0974B0E2" w14:textId="3FC2BF23"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r w:rsidR="008B1D31">
        <w:t>, Australia</w:t>
      </w:r>
    </w:p>
    <w:p w14:paraId="5CB284A6" w14:textId="77777777"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14:paraId="4797B723" w14:textId="77777777" w:rsidR="00FF3445" w:rsidRDefault="00FF3445" w:rsidP="00277FB1">
      <w:pPr>
        <w:tabs>
          <w:tab w:val="left" w:pos="3660"/>
        </w:tabs>
        <w:sectPr w:rsidR="00FF3445" w:rsidSect="00311E2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700ED6" w14:textId="77777777" w:rsidR="0036006B" w:rsidRDefault="0036006B" w:rsidP="00D24FFC">
      <w:pPr>
        <w:tabs>
          <w:tab w:val="left" w:pos="3660"/>
        </w:tabs>
        <w:spacing w:after="120" w:line="340" w:lineRule="exact"/>
        <w:rPr>
          <w:b/>
        </w:rPr>
      </w:pPr>
    </w:p>
    <w:p w14:paraId="22598399" w14:textId="0A0052AB"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14:paraId="5F1A3BCD" w14:textId="77777777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DC00E3F" w14:textId="1B5EA8F9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Professorial Individual</w:t>
      </w:r>
      <w:r>
        <w:tab/>
      </w:r>
      <w:r>
        <w:tab/>
      </w:r>
      <w:r>
        <w:tab/>
        <w:t>$200</w:t>
      </w:r>
      <w:r>
        <w:tab/>
      </w:r>
      <w:sdt>
        <w:sdtPr>
          <w:rPr>
            <w:sz w:val="32"/>
            <w:szCs w:val="32"/>
            <w:lang w:eastAsia="zh-CN"/>
          </w:rPr>
          <w:id w:val="14088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201AED1" w14:textId="6D947EC7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International </w:t>
      </w:r>
      <w:r w:rsidR="00AE5972">
        <w:t>Individual</w:t>
      </w:r>
      <w:r w:rsidR="00AE5972">
        <w:tab/>
      </w:r>
      <w:r w:rsidR="00AE5972">
        <w:tab/>
      </w:r>
      <w:r w:rsidR="00AE5972">
        <w:tab/>
        <w:t>$100</w:t>
      </w:r>
      <w:r w:rsidR="00AE5972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972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0909A4BD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1419E068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5F58957F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Low income </w:t>
      </w:r>
      <w:r w:rsidR="00F5062C">
        <w:tab/>
      </w:r>
      <w:r w:rsidR="00F5062C">
        <w:tab/>
      </w:r>
      <w:r w:rsidR="00311E24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618C0B89"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</w:t>
      </w:r>
      <w:r w:rsidR="00311E24">
        <w:t>T</w:t>
      </w:r>
      <w:r w:rsidR="003C5FA7">
        <w:t>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2629DD70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4A17C76" w14:textId="6E12511B"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6FA7828" w14:textId="77777777"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01E08069" w14:textId="77777777" w:rsidR="009C6FE5" w:rsidRDefault="009C6FE5" w:rsidP="00E523B1">
      <w:pPr>
        <w:spacing w:after="0" w:line="340" w:lineRule="exact"/>
      </w:pPr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9B831BD" w14:textId="77777777"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A5916B9" w14:textId="77777777" w:rsidR="009C6FE5" w:rsidRDefault="009C6FE5" w:rsidP="00FF3445">
      <w:pPr>
        <w:tabs>
          <w:tab w:val="left" w:pos="3660"/>
        </w:tabs>
        <w:rPr>
          <w:b/>
        </w:rPr>
      </w:pPr>
    </w:p>
    <w:p w14:paraId="36C982D0" w14:textId="77777777"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14:paraId="45DEB412" w14:textId="77777777" w:rsidR="00FF3445" w:rsidRDefault="008B64EF" w:rsidP="00FF3445">
      <w:pPr>
        <w:tabs>
          <w:tab w:val="left" w:pos="3660"/>
        </w:tabs>
      </w:pPr>
      <w:r>
        <w:t>Name (including title)</w:t>
      </w:r>
      <w:r w:rsidR="00F0133A">
        <w:t xml:space="preserve">   </w:t>
      </w:r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593D3C">
      <w:pPr>
        <w:tabs>
          <w:tab w:val="left" w:pos="3660"/>
        </w:tabs>
      </w:pPr>
      <w:r>
        <w:t xml:space="preserve">Institutional affiliation (if any) </w:t>
      </w:r>
      <w:r w:rsidR="00F0133A">
        <w:t xml:space="preserve">  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14215422" w14:textId="77777777" w:rsidR="00646994" w:rsidRPr="00944846" w:rsidRDefault="00646994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646994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 xml:space="preserve">Do you consider yourself an </w:t>
      </w:r>
      <w:sdt>
        <w:sdtPr>
          <w:rPr>
            <w:lang w:val="en-US"/>
          </w:rPr>
          <w:id w:val="12564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ECR or </w:t>
      </w:r>
      <w:sdt>
        <w:sdtPr>
          <w:rPr>
            <w:lang w:val="en-US"/>
          </w:rPr>
          <w:id w:val="6778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Student?</w:t>
      </w:r>
    </w:p>
    <w:p w14:paraId="5169AF92" w14:textId="25337692" w:rsidR="005E0CE6" w:rsidRDefault="00944846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>
        <w:rPr>
          <w:lang w:val="en-US"/>
        </w:rPr>
        <w:t>If applicable, a</w:t>
      </w:r>
      <w:r w:rsidR="00E01C56">
        <w:rPr>
          <w:lang w:val="en-US"/>
        </w:rPr>
        <w:t xml:space="preserve">re you happy to be contacted by the ECR or Postgrad Reps? </w:t>
      </w:r>
      <w:sdt>
        <w:sdtPr>
          <w:rPr>
            <w:lang w:val="en-US"/>
          </w:rPr>
          <w:id w:val="-2021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610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709ADFEC" w14:textId="008D49B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47519106" w14:textId="1F357F14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6258F6C8" w14:textId="7777777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09D0D24B" w14:textId="77777777"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6E09C15" w14:textId="7407604D" w:rsidR="00311E24" w:rsidRDefault="00C05460" w:rsidP="000E56FA">
      <w:pPr>
        <w:tabs>
          <w:tab w:val="left" w:leader="underscore" w:pos="7371"/>
        </w:tabs>
      </w:pPr>
      <w:r>
        <w:t xml:space="preserve">Signature </w:t>
      </w:r>
      <w:r w:rsidR="00311E24"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4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17F1C07" w14:textId="77777777" w:rsidR="00311E24" w:rsidRDefault="00311E24" w:rsidP="000E56FA">
      <w:pPr>
        <w:tabs>
          <w:tab w:val="left" w:leader="underscore" w:pos="7371"/>
        </w:tabs>
      </w:pPr>
    </w:p>
    <w:p w14:paraId="6368299F" w14:textId="5CBAF01C" w:rsidR="00C05CF3" w:rsidRDefault="00C05CF3" w:rsidP="000E56FA">
      <w:pPr>
        <w:tabs>
          <w:tab w:val="left" w:leader="underscore" w:pos="7371"/>
        </w:tabs>
      </w:pPr>
      <w:r>
        <w:br w:type="page"/>
      </w:r>
    </w:p>
    <w:p w14:paraId="031FA3D5" w14:textId="354627A0" w:rsidR="00311E24" w:rsidRPr="00D65491" w:rsidRDefault="00311E24" w:rsidP="00311E24">
      <w:pPr>
        <w:pStyle w:val="NormalWeb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65491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Membership Categor</w:t>
      </w:r>
      <w:r w:rsidR="00943424">
        <w:rPr>
          <w:rFonts w:ascii="Calibri" w:hAnsi="Calibri" w:cs="Calibri"/>
          <w:b/>
          <w:bCs/>
          <w:color w:val="000000"/>
          <w:sz w:val="36"/>
          <w:szCs w:val="36"/>
        </w:rPr>
        <w:t>ies</w:t>
      </w:r>
    </w:p>
    <w:p w14:paraId="6FDCC85D" w14:textId="25EC9D8C" w:rsidR="00311E24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Individual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Individuals in paid employment </w:t>
      </w:r>
    </w:p>
    <w:p w14:paraId="0164CAF8" w14:textId="01317AD0" w:rsidR="00A142B1" w:rsidRDefault="00A142B1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A142B1">
        <w:rPr>
          <w:rFonts w:ascii="Calibri" w:hAnsi="Calibri" w:cs="Calibri"/>
          <w:b/>
          <w:bCs/>
          <w:color w:val="000000"/>
          <w:sz w:val="22"/>
          <w:szCs w:val="22"/>
        </w:rPr>
        <w:t>Professorial Individual Membership: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>Individuals</w:t>
      </w:r>
      <w:r>
        <w:rPr>
          <w:rFonts w:ascii="Calibri" w:hAnsi="Calibri" w:cs="Calibri"/>
          <w:color w:val="000000"/>
          <w:sz w:val="22"/>
          <w:szCs w:val="22"/>
        </w:rPr>
        <w:t xml:space="preserve"> in full time-paid employment as </w:t>
      </w:r>
      <w:r w:rsidRPr="00A142B1">
        <w:rPr>
          <w:rFonts w:ascii="Calibri" w:hAnsi="Calibri" w:cs="Calibri"/>
          <w:color w:val="000000"/>
          <w:sz w:val="22"/>
          <w:szCs w:val="22"/>
        </w:rPr>
        <w:t xml:space="preserve">Associate Professors and Professors (Level D &amp; E or equivalent) </w:t>
      </w:r>
    </w:p>
    <w:p w14:paraId="1353D189" w14:textId="6714D999" w:rsidR="00A142B1" w:rsidRPr="00D65491" w:rsidRDefault="00A142B1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International Individual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paid employment residing overseas for the year of membership </w:t>
      </w:r>
    </w:p>
    <w:p w14:paraId="03FF9B84" w14:textId="24899403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Student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Enrolled postgraduates </w:t>
      </w:r>
    </w:p>
    <w:p w14:paraId="7FFDC794" w14:textId="27177201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Concession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fixed term positions (1 year’s duration or under) OR retired </w:t>
      </w:r>
    </w:p>
    <w:p w14:paraId="45DE748C" w14:textId="497D54FF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Low Income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who are unemployed, </w:t>
      </w:r>
      <w:proofErr w:type="spellStart"/>
      <w:r w:rsidRPr="00D65491">
        <w:rPr>
          <w:rFonts w:ascii="Calibri" w:hAnsi="Calibri" w:cs="Calibri"/>
          <w:color w:val="000000"/>
          <w:sz w:val="22"/>
          <w:szCs w:val="22"/>
        </w:rPr>
        <w:t>sessionally</w:t>
      </w:r>
      <w:proofErr w:type="spellEnd"/>
      <w:r w:rsidRPr="00D65491">
        <w:rPr>
          <w:rFonts w:ascii="Calibri" w:hAnsi="Calibri" w:cs="Calibri"/>
          <w:color w:val="000000"/>
          <w:sz w:val="22"/>
          <w:szCs w:val="22"/>
        </w:rPr>
        <w:t xml:space="preserve"> or casually employed, employed under 0.4FTE, or a holder of a health care card or similar </w:t>
      </w:r>
    </w:p>
    <w:p w14:paraId="0229FB66" w14:textId="6832A329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Teacher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Primary or secondary school teachers </w:t>
      </w:r>
    </w:p>
    <w:p w14:paraId="0274F490" w14:textId="157FE255" w:rsidR="00311E24" w:rsidRPr="00943424" w:rsidRDefault="00311E24" w:rsidP="009434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Affiliates:</w:t>
      </w:r>
      <w:r w:rsidR="0094342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Scholarly historical organisations which support the objectives and constitution of the AHA. </w:t>
      </w:r>
    </w:p>
    <w:p w14:paraId="0A9A5650" w14:textId="77777777" w:rsidR="00311E24" w:rsidRDefault="00311E24" w:rsidP="000E56FA">
      <w:pPr>
        <w:tabs>
          <w:tab w:val="left" w:leader="underscore" w:pos="7371"/>
        </w:tabs>
      </w:pPr>
    </w:p>
    <w:p w14:paraId="2E1195E6" w14:textId="35FD3877" w:rsidR="00C05460" w:rsidRPr="00943424" w:rsidRDefault="00943424" w:rsidP="00B1159D">
      <w:pPr>
        <w:tabs>
          <w:tab w:val="left" w:leader="underscore" w:pos="7371"/>
        </w:tabs>
        <w:spacing w:after="0"/>
        <w:rPr>
          <w:b/>
          <w:bCs/>
          <w:sz w:val="36"/>
          <w:szCs w:val="36"/>
        </w:rPr>
      </w:pPr>
      <w:r w:rsidRPr="00943424">
        <w:rPr>
          <w:b/>
          <w:bCs/>
          <w:sz w:val="36"/>
          <w:szCs w:val="36"/>
        </w:rPr>
        <w:t>Membership Benefits</w:t>
      </w:r>
    </w:p>
    <w:p w14:paraId="21EF9E78" w14:textId="77777777" w:rsidR="00B1159D" w:rsidRDefault="00B1159D" w:rsidP="00B1159D">
      <w:pPr>
        <w:tabs>
          <w:tab w:val="left" w:leader="underscore" w:pos="7371"/>
        </w:tabs>
        <w:spacing w:line="240" w:lineRule="auto"/>
        <w:rPr>
          <w:b/>
        </w:rPr>
      </w:pPr>
    </w:p>
    <w:p w14:paraId="73B069ED" w14:textId="6920948C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14:paraId="7F86D048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14:paraId="71F16104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14:paraId="7B651A01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14:paraId="70A3835C" w14:textId="0A8A778E" w:rsidR="00C63608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14:paraId="7D1943B2" w14:textId="79CF47AB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1FFD5E4A" w14:textId="5616F767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4A1DFEF0" w14:textId="77777777" w:rsidR="00943424" w:rsidRPr="00C05CF3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3272D12C" w14:textId="36EC12C7" w:rsidR="00943424" w:rsidRPr="00943424" w:rsidRDefault="00943424" w:rsidP="00C63608">
      <w:pPr>
        <w:tabs>
          <w:tab w:val="left" w:leader="underscore" w:pos="7371"/>
        </w:tabs>
        <w:spacing w:line="360" w:lineRule="auto"/>
        <w:rPr>
          <w:b/>
          <w:bCs/>
        </w:rPr>
      </w:pPr>
      <w:r w:rsidRPr="00943424">
        <w:rPr>
          <w:b/>
          <w:bCs/>
        </w:rPr>
        <w:t>Affiliate</w:t>
      </w:r>
      <w:r>
        <w:rPr>
          <w:b/>
          <w:bCs/>
        </w:rPr>
        <w:t xml:space="preserve"> Membership</w:t>
      </w:r>
    </w:p>
    <w:p w14:paraId="4BF348F2" w14:textId="630ADAA5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B1159D">
        <w:rPr>
          <w:bCs/>
        </w:rPr>
        <w:t>Affiliates</w:t>
      </w:r>
      <w:r w:rsidRPr="00C05CF3">
        <w:rPr>
          <w:b/>
        </w:rPr>
        <w:t> </w:t>
      </w:r>
      <w:r w:rsidRPr="00C05CF3">
        <w:t>of the Australian Historical Association enjoy all the benefits of individual membership with the exception of the right to vote and stand for election.</w:t>
      </w:r>
      <w:r w:rsidR="00943424">
        <w:t xml:space="preserve"> </w:t>
      </w:r>
      <w:r w:rsidR="00943424" w:rsidRPr="00D65491">
        <w:rPr>
          <w:rFonts w:ascii="Calibri" w:hAnsi="Calibri" w:cs="Calibri"/>
          <w:color w:val="000000"/>
        </w:rPr>
        <w:t>Members of affiliated organisations need to be individual members of the AHA to present at annual AHA conferences.</w:t>
      </w:r>
    </w:p>
    <w:p w14:paraId="4F4254B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14:paraId="3EB9B4EC" w14:textId="35EE9DB6" w:rsidR="00C05CF3" w:rsidRDefault="00C05CF3" w:rsidP="00943424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0" w:line="360" w:lineRule="auto"/>
        <w:ind w:left="714" w:hanging="357"/>
      </w:pPr>
      <w:r w:rsidRPr="00C05CF3">
        <w:t xml:space="preserve">Promotion </w:t>
      </w:r>
      <w:r w:rsidR="00943424">
        <w:t xml:space="preserve">of organisations </w:t>
      </w:r>
      <w:r w:rsidRPr="00C05CF3">
        <w:t>through listing on the AHA website.</w:t>
      </w:r>
    </w:p>
    <w:p w14:paraId="1E2525BD" w14:textId="0E0A2A6B" w:rsidR="00943424" w:rsidRPr="00943424" w:rsidRDefault="00943424" w:rsidP="0094342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D65491">
        <w:rPr>
          <w:rFonts w:ascii="Calibri" w:hAnsi="Calibri" w:cs="Calibri"/>
          <w:color w:val="000000"/>
          <w:sz w:val="22"/>
          <w:szCs w:val="22"/>
        </w:rPr>
        <w:t>Publicity of organisation’s news and events through AHA social media channels.</w:t>
      </w:r>
    </w:p>
    <w:p w14:paraId="755E888A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14:paraId="46A908EC" w14:textId="308C867D" w:rsid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14:paraId="1A103311" w14:textId="77777777" w:rsidR="00943424" w:rsidRPr="00C05CF3" w:rsidRDefault="00943424" w:rsidP="00943424">
      <w:pPr>
        <w:tabs>
          <w:tab w:val="left" w:leader="underscore" w:pos="7371"/>
        </w:tabs>
        <w:spacing w:line="360" w:lineRule="auto"/>
      </w:pPr>
    </w:p>
    <w:p w14:paraId="5DC82A10" w14:textId="77777777" w:rsidR="00C05CF3" w:rsidRPr="00506CA1" w:rsidRDefault="00C05CF3" w:rsidP="00C63608"/>
    <w:sectPr w:rsidR="00C05CF3" w:rsidRPr="00506CA1" w:rsidSect="00C05CF3">
      <w:head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3F04" w14:textId="77777777" w:rsidR="00DB1EC7" w:rsidRDefault="00DB1EC7" w:rsidP="00065909">
      <w:pPr>
        <w:spacing w:after="0" w:line="240" w:lineRule="auto"/>
      </w:pPr>
      <w:r>
        <w:separator/>
      </w:r>
    </w:p>
  </w:endnote>
  <w:endnote w:type="continuationSeparator" w:id="0">
    <w:p w14:paraId="57296093" w14:textId="77777777" w:rsidR="00DB1EC7" w:rsidRDefault="00DB1EC7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BAEA" w14:textId="2584E903" w:rsidR="00311E24" w:rsidRDefault="00D65491" w:rsidP="00D65491">
    <w:pPr>
      <w:pStyle w:val="Footer"/>
      <w:jc w:val="right"/>
    </w:pPr>
    <w:r>
      <w:t>www.theaha.org.au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D8D7" w14:textId="77777777" w:rsidR="00DB1EC7" w:rsidRDefault="00DB1EC7" w:rsidP="00065909">
      <w:pPr>
        <w:spacing w:after="0" w:line="240" w:lineRule="auto"/>
      </w:pPr>
      <w:r>
        <w:separator/>
      </w:r>
    </w:p>
  </w:footnote>
  <w:footnote w:type="continuationSeparator" w:id="0">
    <w:p w14:paraId="11400B67" w14:textId="77777777" w:rsidR="00DB1EC7" w:rsidRDefault="00DB1EC7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71466A27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5CCE3" w14:textId="77777777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63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DvGaTQIAIAAB0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3CE5CCE3" w14:textId="77777777"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14:paraId="56F1E71F" w14:textId="77777777"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1819D518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14E32" w14:textId="205854A1" w:rsidR="00311E24" w:rsidRDefault="00311E24" w:rsidP="00065909">
                          <w:pPr>
                            <w:jc w:val="right"/>
                          </w:pPr>
                          <w:r>
                            <w:t>Membership Categories and Benefits</w:t>
                          </w:r>
                        </w:p>
                        <w:p w14:paraId="3E6DDB37" w14:textId="3210BCA2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6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BqUFEWIAIAACI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47214E32" w14:textId="205854A1" w:rsidR="00311E24" w:rsidRDefault="00311E24" w:rsidP="00065909">
                    <w:pPr>
                      <w:jc w:val="right"/>
                    </w:pPr>
                    <w:r>
                      <w:t>Membership Categories and Benefits</w:t>
                    </w:r>
                  </w:p>
                  <w:p w14:paraId="3E6DDB37" w14:textId="3210BCA2"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14:paraId="177FABEB" w14:textId="77777777"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D2E" w14:textId="789F24D5" w:rsidR="00311E24" w:rsidRDefault="00311E24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6796D894" wp14:editId="0C54ECB4">
          <wp:extent cx="2076450" cy="733596"/>
          <wp:effectExtent l="0" t="0" r="0" b="9525"/>
          <wp:docPr id="4" name="Picture 4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E316" w14:textId="77777777" w:rsidR="00311E24" w:rsidRDefault="0031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5AE"/>
    <w:multiLevelType w:val="hybridMultilevel"/>
    <w:tmpl w:val="07C46D8C"/>
    <w:lvl w:ilvl="0" w:tplc="50C874D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3FE"/>
    <w:multiLevelType w:val="hybridMultilevel"/>
    <w:tmpl w:val="8CC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015"/>
    <w:multiLevelType w:val="hybridMultilevel"/>
    <w:tmpl w:val="A1E8B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38B"/>
    <w:multiLevelType w:val="hybridMultilevel"/>
    <w:tmpl w:val="363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11E24"/>
    <w:rsid w:val="0032739C"/>
    <w:rsid w:val="0036006B"/>
    <w:rsid w:val="003854ED"/>
    <w:rsid w:val="003C5FA7"/>
    <w:rsid w:val="003C73C3"/>
    <w:rsid w:val="003E370D"/>
    <w:rsid w:val="00407BDB"/>
    <w:rsid w:val="00426A62"/>
    <w:rsid w:val="00434E9F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805A53"/>
    <w:rsid w:val="008201FC"/>
    <w:rsid w:val="00825F8E"/>
    <w:rsid w:val="008B1D31"/>
    <w:rsid w:val="008B64EF"/>
    <w:rsid w:val="008D3C17"/>
    <w:rsid w:val="00943424"/>
    <w:rsid w:val="00944846"/>
    <w:rsid w:val="00950D0B"/>
    <w:rsid w:val="00956C65"/>
    <w:rsid w:val="009C6FE5"/>
    <w:rsid w:val="009D3C70"/>
    <w:rsid w:val="00A142B1"/>
    <w:rsid w:val="00A17A41"/>
    <w:rsid w:val="00A3198F"/>
    <w:rsid w:val="00AA45FE"/>
    <w:rsid w:val="00AE49A0"/>
    <w:rsid w:val="00AE5972"/>
    <w:rsid w:val="00B050B8"/>
    <w:rsid w:val="00B1159D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D33B17"/>
    <w:rsid w:val="00D4387B"/>
    <w:rsid w:val="00D65491"/>
    <w:rsid w:val="00DB1EC7"/>
    <w:rsid w:val="00E00FC6"/>
    <w:rsid w:val="00E01C56"/>
    <w:rsid w:val="00E523B1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ecutive@theah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C:\Users\bapp\Downloads\AHA-_membership_form_2018 (2).dotx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2022-01-09T23:56:00Z</dcterms:created>
  <dcterms:modified xsi:type="dcterms:W3CDTF">2022-01-09T23:56:00Z</dcterms:modified>
</cp:coreProperties>
</file>